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Times New Roman" w:cs="Times New Roman" w:eastAsia="Times New Roman" w:hAnsi="Times New Roman"/>
          <w:b/>
          <w:bCs/>
          <w:sz w:val="30"/>
          <w:szCs w:val="30"/>
        </w:rPr>
        <w:t xml:space="preserve">НАЛОГ ЗА ПРЕКУВРЕМЕНА РАБОТА</w:t>
      </w:r>
    </w:p>
    <w:p>
      <w:pPr>
        <w:spacing w:after="160" w:line="300"/>
        <w:jc w:val="left"/>
      </w:pP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работодавачот)</w:t>
      </w:r>
      <w:r>
        <w:br/>
      </w:r>
      <w:r>
        <w:rPr>
          <w:rFonts w:ascii="Times New Roman" w:cs="Times New Roman" w:eastAsia="Times New Roman" w:hAnsi="Times New Roman"/>
          <w:sz w:val="24"/>
          <w:szCs w:val="24"/>
        </w:rPr>
        <w:t xml:space="preserve">ЕМБС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w:t>
      </w:r>
      <w:r>
        <w:br/>
      </w:r>
      <w:r>
        <w:rPr>
          <w:rFonts w:ascii="Times New Roman" w:cs="Times New Roman" w:eastAsia="Times New Roman" w:hAnsi="Times New Roman"/>
          <w:sz w:val="24"/>
          <w:szCs w:val="24"/>
        </w:rPr>
        <w:t xml:space="preserve">Бр.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(број на налогот)</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(место на издавање)</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w:t>
      </w:r>
    </w:p>
    <w:p>
      <w:pPr>
        <w:spacing w:after="160" w:line="300"/>
        <w:jc w:val="left"/>
      </w:pPr>
      <w:r>
        <w:rPr>
          <w:rFonts w:ascii="Times New Roman" w:cs="Times New Roman" w:eastAsia="Times New Roman" w:hAnsi="Times New Roman"/>
          <w:sz w:val="24"/>
          <w:szCs w:val="24"/>
        </w:rPr>
        <w:t xml:space="preserve">Врз основа на член 117 од Законот за работните односи (во натамошниот текст: ЗРО) и колективниот договор што се применува кај работодавачот,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rPr>
          <w:rFonts w:ascii="Times New Roman" w:cs="Times New Roman" w:eastAsia="Times New Roman" w:hAnsi="Times New Roman"/>
          <w:sz w:val="24"/>
          <w:szCs w:val="24"/>
        </w:rPr>
        <w:t xml:space="preserve">, како овластено лице на работодавачот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rPr>
          <w:rFonts w:ascii="Times New Roman" w:cs="Times New Roman" w:eastAsia="Times New Roman" w:hAnsi="Times New Roman"/>
          <w:sz w:val="24"/>
          <w:szCs w:val="24"/>
        </w:rPr>
        <w:t xml:space="preserve">, го издава следниот</w:t>
      </w:r>
    </w:p>
    <w:p>
      <w:pPr>
        <w:spacing w:after="140" w:before="320"/>
        <w:jc w:val="center"/>
      </w:pPr>
      <w:r>
        <w:rPr>
          <w:rFonts w:ascii="Times New Roman" w:cs="Times New Roman" w:eastAsia="Times New Roman" w:hAnsi="Times New Roman"/>
          <w:b/>
          <w:bCs/>
          <w:sz w:val="24"/>
          <w:szCs w:val="24"/>
        </w:rPr>
        <w:t xml:space="preserve">НАЛОГ за прекувремена работа</w:t>
      </w:r>
    </w:p>
    <w:p>
      <w:pPr>
        <w:spacing w:after="160" w:line="300"/>
        <w:jc w:val="left"/>
      </w:pPr>
      <w:r>
        <w:rPr>
          <w:rFonts w:ascii="Times New Roman" w:cs="Times New Roman" w:eastAsia="Times New Roman" w:hAnsi="Times New Roman"/>
          <w:sz w:val="24"/>
          <w:szCs w:val="24"/>
        </w:rPr>
        <w:t xml:space="preserve">1. Се наложува прекувремена работа на ден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во времето од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(час)</w:t>
      </w:r>
      <w:r>
        <w:rPr>
          <w:rFonts w:ascii="Times New Roman" w:cs="Times New Roman" w:eastAsia="Times New Roman" w:hAnsi="Times New Roman"/>
          <w:sz w:val="24"/>
          <w:szCs w:val="24"/>
        </w:rPr>
        <w:t xml:space="preserve"> до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(час)</w:t>
      </w:r>
      <w:r>
        <w:rPr>
          <w:rFonts w:ascii="Times New Roman" w:cs="Times New Roman" w:eastAsia="Times New Roman" w:hAnsi="Times New Roman"/>
          <w:sz w:val="24"/>
          <w:szCs w:val="24"/>
        </w:rPr>
        <w:t xml:space="preserve"> часот, во вкупно траење од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(вкупно часови по работник)</w:t>
      </w:r>
      <w:r>
        <w:rPr>
          <w:rFonts w:ascii="Times New Roman" w:cs="Times New Roman" w:eastAsia="Times New Roman" w:hAnsi="Times New Roman"/>
          <w:sz w:val="24"/>
          <w:szCs w:val="24"/>
        </w:rPr>
        <w:t xml:space="preserve"> часа по работник, во организационата единица и на локацијата: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(пр. производствен погон, Скопје)</w:t>
      </w:r>
      <w:r>
        <w:rPr>
          <w:rFonts w:ascii="Times New Roman" w:cs="Times New Roman" w:eastAsia="Times New Roman" w:hAnsi="Times New Roman"/>
          <w:sz w:val="24"/>
          <w:szCs w:val="24"/>
        </w:rPr>
        <w:t xml:space="preserve">.</w:t>
      </w:r>
    </w:p>
    <w:p>
      <w:pPr>
        <w:spacing w:after="160" w:line="300"/>
        <w:jc w:val="left"/>
      </w:pPr>
      <w:r>
        <w:rPr>
          <w:rFonts w:ascii="Times New Roman" w:cs="Times New Roman" w:eastAsia="Times New Roman" w:hAnsi="Times New Roman"/>
          <w:sz w:val="24"/>
          <w:szCs w:val="24"/>
        </w:rPr>
        <w:t xml:space="preserve">2. Прекувремена работа ќе вршат следниве работници: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(име, презиме и работно место)</w:t>
      </w:r>
    </w:p>
    <w:p>
      <w:pPr>
        <w:spacing w:after="160" w:line="300"/>
        <w:jc w:val="left"/>
      </w:pPr>
      <w:r>
        <w:rPr>
          <w:rFonts w:ascii="Times New Roman" w:cs="Times New Roman" w:eastAsia="Times New Roman" w:hAnsi="Times New Roman"/>
          <w:sz w:val="24"/>
          <w:szCs w:val="24"/>
        </w:rPr>
        <w:t xml:space="preserve">3. Причина за прекувремената работа: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(причина за прекувремената работа)</w:t>
      </w:r>
      <w:r>
        <w:rPr>
          <w:rFonts w:ascii="Times New Roman" w:cs="Times New Roman" w:eastAsia="Times New Roman" w:hAnsi="Times New Roman"/>
          <w:sz w:val="24"/>
          <w:szCs w:val="24"/>
        </w:rPr>
        <w:t xml:space="preserve">. Прекувремената работа се наложува по основ на член 117 став 1 од ЗРО, и тоа: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(пр. исклучително зголемување на обемот на работата)</w:t>
      </w:r>
      <w:r>
        <w:rPr>
          <w:rFonts w:ascii="Times New Roman" w:cs="Times New Roman" w:eastAsia="Times New Roman" w:hAnsi="Times New Roman"/>
          <w:sz w:val="24"/>
          <w:szCs w:val="24"/>
        </w:rPr>
        <w:t xml:space="preserve">. Прекувремената работа има привремен карактер и работата не може да се изврши со соодветна организација, прераспределба на работното време или воведување нови смени.</w:t>
      </w:r>
    </w:p>
    <w:p>
      <w:pPr>
        <w:spacing w:after="160" w:line="300"/>
        <w:jc w:val="both"/>
      </w:pPr>
      <w:r>
        <w:rPr>
          <w:rFonts w:ascii="Times New Roman" w:cs="Times New Roman" w:eastAsia="Times New Roman" w:hAnsi="Times New Roman"/>
          <w:sz w:val="24"/>
          <w:szCs w:val="24"/>
        </w:rPr>
        <w:t xml:space="preserve">4. Прекувремената работа може да трае најмногу осум часа во текот на една недела и најмногу 190 часа годишно по работник (член 117 став 2 од ЗРО). Со овој налог не се надминуваат наведените граници за ниту еден од работниците, што работодавачот го провери во евиденцијата на работното време пред издавањето на налогот.</w:t>
      </w:r>
    </w:p>
    <w:p>
      <w:pPr>
        <w:spacing w:after="160" w:line="300"/>
        <w:jc w:val="both"/>
      </w:pPr>
      <w:r>
        <w:rPr>
          <w:rFonts w:ascii="Times New Roman" w:cs="Times New Roman" w:eastAsia="Times New Roman" w:hAnsi="Times New Roman"/>
          <w:sz w:val="24"/>
          <w:szCs w:val="24"/>
        </w:rPr>
        <w:t xml:space="preserve">5. Прекувремена работа не се наложува на работници на кои работодавачот според член 120 од ЗРО не смее да им наложи работа подолго од полното работно време (работничка заради заштита на бременоста, раѓањето и родителството, работник помлад од 18 години, работник за кого лекарската комисија утврдила дека таквото работење ќе му ја влоши здравствената состојба и другите категории од законот), а на работниците за кои законот бара согласност – само со нивна писмена согласност.</w:t>
      </w:r>
    </w:p>
    <w:p>
      <w:pPr>
        <w:spacing w:after="160" w:line="300"/>
        <w:jc w:val="both"/>
      </w:pPr>
      <w:r>
        <w:rPr>
          <w:rFonts w:ascii="Times New Roman" w:cs="Times New Roman" w:eastAsia="Times New Roman" w:hAnsi="Times New Roman"/>
          <w:sz w:val="24"/>
          <w:szCs w:val="24"/>
        </w:rPr>
        <w:t xml:space="preserve">6. За часовите прекувремена работа работникот има право на додаток на плата од 35% на основната плата по час, согласно Општиот колективен договор за приватниот сектор, односно повеќе ако така е утврдено со колективен договор на ниво на дејност или кај работодавачот. Ако прекувремената работа се врши ноќе, во недела или на празник, додатоците се собираат. Часовите прекувремена работа посебно се наведуваат во месечната пресметка на платата на работникот (член 117 став 5 од ЗРО).</w:t>
      </w:r>
    </w:p>
    <w:p>
      <w:pPr>
        <w:spacing w:after="160" w:line="300"/>
        <w:jc w:val="both"/>
      </w:pPr>
      <w:r>
        <w:rPr>
          <w:rFonts w:ascii="Times New Roman" w:cs="Times New Roman" w:eastAsia="Times New Roman" w:hAnsi="Times New Roman"/>
          <w:sz w:val="24"/>
          <w:szCs w:val="24"/>
        </w:rPr>
        <w:t xml:space="preserve">7. Работодавачот води посебна евиденција за прекувремената работа во рамките на евиденцијата на работното време, во која се внесуваат датумот, почетокот и завршетокот на прекувремената работа и бројот на часови за секој работник. Овој налог се приложува кон евиденцијата и на барање се дава на увид на Државниот инспекторат за труд.</w:t>
      </w:r>
    </w:p>
    <w:p>
      <w:pPr>
        <w:spacing w:after="160" w:line="300"/>
        <w:jc w:val="both"/>
      </w:pPr>
      <w:r>
        <w:rPr>
          <w:rFonts w:ascii="Times New Roman" w:cs="Times New Roman" w:eastAsia="Times New Roman" w:hAnsi="Times New Roman"/>
          <w:sz w:val="24"/>
          <w:szCs w:val="24"/>
        </w:rPr>
        <w:t xml:space="preserve">8. Пред започнувањето на прекувремената работа работодавачот писмено го известува подрачниот државен инспектор на трудот за воведувањето на прекувремената работа, на образецот „Известување за прекувремена работа“ на Државниот инспекторат за труд (член 117 став 6 од ЗРО).</w:t>
      </w:r>
    </w:p>
    <w:p>
      <w:pPr>
        <w:spacing w:after="160" w:line="300"/>
        <w:jc w:val="both"/>
      </w:pPr>
      <w:r>
        <w:rPr>
          <w:rFonts w:ascii="Times New Roman" w:cs="Times New Roman" w:eastAsia="Times New Roman" w:hAnsi="Times New Roman"/>
          <w:sz w:val="24"/>
          <w:szCs w:val="24"/>
        </w:rPr>
        <w:t xml:space="preserve">9. Работниците се должни и за време на прекувремената работа да се придржуваат кон мерките за безбедност и здравје при работа, а работодавачот им обезбедува дневен и неделен одмор согласно ЗРО.</w:t>
      </w:r>
    </w:p>
    <w:p>
      <w:pPr>
        <w:spacing w:after="160" w:line="300"/>
        <w:jc w:val="both"/>
      </w:pPr>
      <w:r>
        <w:rPr>
          <w:rFonts w:ascii="Times New Roman" w:cs="Times New Roman" w:eastAsia="Times New Roman" w:hAnsi="Times New Roman"/>
          <w:sz w:val="24"/>
          <w:szCs w:val="24"/>
        </w:rPr>
        <w:t xml:space="preserve">10. Налогот му се врачува на секој работник од точката 2 пред започнувањето на прекувремената работа. Доставено до: работниците од точката 2; Државен инспекторат за труд – подрачна единица (известување); служба за човечки ресурси и пресметка на плата; архива.</w:t>
      </w:r>
    </w:p>
    <w:p>
      <w:pPr>
        <w:spacing w:after="160" w:line="300"/>
        <w:jc w:val="left"/>
      </w:pPr>
      <w:r>
        <w:rPr>
          <w:rFonts w:ascii="Times New Roman" w:cs="Times New Roman" w:eastAsia="Times New Roman" w:hAnsi="Times New Roman"/>
          <w:sz w:val="24"/>
          <w:szCs w:val="24"/>
        </w:rPr>
        <w:t xml:space="preserve">Работодавач:</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br/>
      </w:r>
      <w:r>
        <w:rPr>
          <w:rFonts w:ascii="Times New Roman" w:cs="Times New Roman" w:eastAsia="Times New Roman" w:hAnsi="Times New Roman"/>
          <w:sz w:val="24"/>
          <w:szCs w:val="24"/>
        </w:rPr>
        <w:t xml:space="preserve">М.П.</w:t>
      </w:r>
    </w:p>
    <w:p>
      <w:pPr>
        <w:spacing w:after="160" w:line="300"/>
        <w:jc w:val="both"/>
      </w:pPr>
      <w:r>
        <w:rPr>
          <w:rFonts w:ascii="Times New Roman" w:cs="Times New Roman" w:eastAsia="Times New Roman" w:hAnsi="Times New Roman"/>
          <w:sz w:val="24"/>
          <w:szCs w:val="24"/>
        </w:rPr>
        <w:t xml:space="preserve">Налогот го примиле (име и презиме, датум и потпис на работникот):</w:t>
      </w:r>
    </w:p>
    <w:p>
      <w:pPr>
        <w:spacing w:after="160" w:line="300"/>
        <w:jc w:val="both"/>
      </w:pPr>
      <w:r>
        <w:rPr>
          <w:rFonts w:ascii="Times New Roman" w:cs="Times New Roman" w:eastAsia="Times New Roman" w:hAnsi="Times New Roman"/>
          <w:sz w:val="24"/>
          <w:szCs w:val="24"/>
        </w:rPr>
        <w:t xml:space="preserve">_______________________________</w:t>
      </w:r>
    </w:p>
    <w:p>
      <w:pPr>
        <w:spacing w:after="160" w:line="300"/>
        <w:jc w:val="both"/>
      </w:pPr>
      <w:r>
        <w:rPr>
          <w:rFonts w:ascii="Times New Roman" w:cs="Times New Roman" w:eastAsia="Times New Roman" w:hAnsi="Times New Roman"/>
          <w:sz w:val="24"/>
          <w:szCs w:val="24"/>
        </w:rPr>
        <w:t xml:space="preserve">_______________________________</w:t>
      </w:r>
    </w:p>
    <w:p>
      <w:pPr>
        <w:spacing w:after="160" w:line="300"/>
        <w:jc w:val="both"/>
      </w:pPr>
      <w:r>
        <w:rPr>
          <w:rFonts w:ascii="Times New Roman" w:cs="Times New Roman" w:eastAsia="Times New Roman" w:hAnsi="Times New Roman"/>
          <w:sz w:val="24"/>
          <w:szCs w:val="24"/>
        </w:rPr>
        <w:t xml:space="preserve">_______________________________</w:t>
      </w:r>
    </w:p>
    <w:sectPr>
      <w:footerReference w:type="default" r:id="rId7"/>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Образец: merot.com/obrasci/nalog-za-prekuvremena-rabota · информативен образец, приспособете го пред потпишување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Налог за прекувремена работа</dc:title>
  <dc:creator>Merot</dc:creator>
  <dc:description>Образец за писмен налог за прекувремена работа според ЗРО чл. 117: основ, датум и часови, работници, граници од 8 часа неделно и 190 годишно, +35%, известување до ДИТ.</dc:description>
  <cp:lastModifiedBy>Un-named</cp:lastModifiedBy>
  <cp:revision>1</cp:revision>
  <dcterms:created xsi:type="dcterms:W3CDTF">2026-09-09T02:17:29.678Z</dcterms:created>
  <dcterms:modified xsi:type="dcterms:W3CDTF">2026-09-09T02:17:29.678Z</dcterms:modified>
</cp:coreProperties>
</file>

<file path=docProps/custom.xml><?xml version="1.0" encoding="utf-8"?>
<Properties xmlns="http://schemas.openxmlformats.org/officeDocument/2006/custom-properties" xmlns:vt="http://schemas.openxmlformats.org/officeDocument/2006/docPropsVTypes"/>
</file>